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FBDA2" w14:textId="69BB5C14" w:rsidR="00B176F5" w:rsidRPr="00F75DA2" w:rsidRDefault="00F75DA2" w:rsidP="00560A48">
      <w:pPr>
        <w:shd w:val="clear" w:color="auto" w:fill="FFFFFF" w:themeFill="background1"/>
        <w:tabs>
          <w:tab w:val="left" w:pos="1843"/>
        </w:tabs>
        <w:ind w:firstLine="709"/>
        <w:jc w:val="center"/>
        <w:rPr>
          <w:rFonts w:asciiTheme="majorHAnsi" w:eastAsia="Times New Roman" w:hAnsiTheme="majorHAnsi" w:cs="Times New Roman"/>
          <w:b/>
          <w:bCs/>
          <w:sz w:val="28"/>
          <w:szCs w:val="28"/>
        </w:rPr>
      </w:pPr>
      <w:r>
        <w:rPr>
          <w:rFonts w:asciiTheme="majorHAnsi" w:eastAsia="Times New Roman" w:hAnsiTheme="majorHAnsi" w:cs="Times New Roman"/>
          <w:b/>
          <w:bCs/>
          <w:sz w:val="28"/>
          <w:szCs w:val="28"/>
        </w:rPr>
        <w:t>Основания</w:t>
      </w:r>
      <w:r w:rsidR="51930CCC" w:rsidRPr="00F75DA2">
        <w:rPr>
          <w:rFonts w:asciiTheme="majorHAnsi" w:eastAsia="Times New Roman" w:hAnsiTheme="majorHAnsi" w:cs="Times New Roman"/>
          <w:b/>
          <w:bCs/>
          <w:sz w:val="28"/>
          <w:szCs w:val="28"/>
        </w:rPr>
        <w:t>, по которым ГИБДД не в праве отказать</w:t>
      </w:r>
    </w:p>
    <w:p w14:paraId="4A5FCBFB" w14:textId="4146A188" w:rsidR="00B176F5" w:rsidRPr="00F75DA2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center"/>
        <w:rPr>
          <w:rFonts w:asciiTheme="majorHAnsi" w:eastAsia="Times New Roman" w:hAnsiTheme="majorHAnsi" w:cs="Times New Roman"/>
        </w:rPr>
      </w:pPr>
      <w:proofErr w:type="gramStart"/>
      <w:r w:rsidRPr="00F75DA2">
        <w:rPr>
          <w:rFonts w:asciiTheme="majorHAnsi" w:eastAsia="Times New Roman" w:hAnsiTheme="majorHAnsi" w:cs="Times New Roman"/>
          <w:b/>
          <w:bCs/>
          <w:sz w:val="28"/>
          <w:szCs w:val="28"/>
        </w:rPr>
        <w:t>в</w:t>
      </w:r>
      <w:proofErr w:type="gramEnd"/>
      <w:r w:rsidRPr="00F75DA2">
        <w:rPr>
          <w:rFonts w:asciiTheme="majorHAnsi" w:eastAsia="Times New Roman" w:hAnsiTheme="majorHAnsi" w:cs="Times New Roman"/>
          <w:b/>
          <w:bCs/>
          <w:sz w:val="28"/>
          <w:szCs w:val="28"/>
        </w:rPr>
        <w:t xml:space="preserve"> согласовании Программы</w:t>
      </w:r>
    </w:p>
    <w:p w14:paraId="7380AE5B" w14:textId="77777777" w:rsidR="003D79D0" w:rsidRDefault="003D79D0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  <w:b/>
          <w:bCs/>
        </w:rPr>
      </w:pPr>
    </w:p>
    <w:p w14:paraId="582129E2" w14:textId="7683C475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  <w:b/>
          <w:bCs/>
        </w:rPr>
      </w:pPr>
      <w:bookmarkStart w:id="0" w:name="_GoBack"/>
      <w:bookmarkEnd w:id="0"/>
      <w:r w:rsidRPr="51930CCC">
        <w:rPr>
          <w:rFonts w:asciiTheme="majorHAnsi" w:eastAsia="Times New Roman" w:hAnsiTheme="majorHAnsi" w:cs="Times New Roman"/>
          <w:b/>
          <w:bCs/>
        </w:rPr>
        <w:t>Федеральный закон от 29.12.2012 № 273-ФЗ «Об образовании в Российской Федерации»:</w:t>
      </w:r>
    </w:p>
    <w:p w14:paraId="0B50AACE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  <w:b/>
          <w:bCs/>
        </w:rPr>
        <w:t>Статья 13.</w:t>
      </w:r>
      <w:r w:rsidRPr="51930CCC">
        <w:rPr>
          <w:rFonts w:asciiTheme="majorHAnsi" w:eastAsia="Times New Roman" w:hAnsiTheme="majorHAnsi" w:cs="Times New Roman"/>
        </w:rPr>
        <w:t xml:space="preserve"> Общие требования к реализации образовательных программ</w:t>
      </w:r>
    </w:p>
    <w:p w14:paraId="30B5634C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</w:rPr>
        <w:t xml:space="preserve">Образовательные программы реализуются организацией, осуществляющей образовательную деятельность, как самостоятельно, так и посредством </w:t>
      </w:r>
      <w:r w:rsidRPr="51930CCC">
        <w:rPr>
          <w:rFonts w:asciiTheme="majorHAnsi" w:eastAsia="Times New Roman" w:hAnsiTheme="majorHAnsi" w:cs="Times New Roman"/>
          <w:b/>
          <w:bCs/>
        </w:rPr>
        <w:t>сетевых форм</w:t>
      </w:r>
      <w:r w:rsidRPr="51930CCC">
        <w:rPr>
          <w:rFonts w:asciiTheme="majorHAnsi" w:eastAsia="Times New Roman" w:hAnsiTheme="majorHAnsi" w:cs="Times New Roman"/>
        </w:rPr>
        <w:t xml:space="preserve"> их реализации.</w:t>
      </w:r>
    </w:p>
    <w:p w14:paraId="39AF38DF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</w:rPr>
        <w:t xml:space="preserve">При реализации образовательных программ используются различные образовательные технологии, в том числе дистанционные образовательные технологии, </w:t>
      </w:r>
      <w:r w:rsidRPr="51930CCC">
        <w:rPr>
          <w:rFonts w:asciiTheme="majorHAnsi" w:eastAsia="Times New Roman" w:hAnsiTheme="majorHAnsi" w:cs="Times New Roman"/>
          <w:b/>
          <w:bCs/>
        </w:rPr>
        <w:t>электронное обучение</w:t>
      </w:r>
      <w:r w:rsidRPr="51930CCC">
        <w:rPr>
          <w:rFonts w:asciiTheme="majorHAnsi" w:eastAsia="Times New Roman" w:hAnsiTheme="majorHAnsi" w:cs="Times New Roman"/>
        </w:rPr>
        <w:t>.</w:t>
      </w:r>
    </w:p>
    <w:p w14:paraId="122589D2" w14:textId="77777777" w:rsidR="00B176F5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  <w:b/>
          <w:bCs/>
        </w:rPr>
        <w:t>Статья 15.</w:t>
      </w:r>
      <w:r w:rsidRPr="51930CCC">
        <w:rPr>
          <w:rFonts w:asciiTheme="majorHAnsi" w:eastAsia="Times New Roman" w:hAnsiTheme="majorHAnsi" w:cs="Times New Roman"/>
        </w:rPr>
        <w:t xml:space="preserve"> Сетевая форма реализации образовательных программ</w:t>
      </w:r>
    </w:p>
    <w:p w14:paraId="452509B7" w14:textId="77777777" w:rsidR="00B176F5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</w:rPr>
        <w:t xml:space="preserve">Сетевая форма реализации образовательных программ (далее - сетевая форма) обеспечивает возможность освоения обучающимся образовательной программы с использованием ресурсов нескольких организаций, осуществляющих образовательную деятельность, в том числе иностранных, а также при необходимости с использованием ресурсов иных организаций. </w:t>
      </w:r>
      <w:r w:rsidRPr="51930CCC">
        <w:rPr>
          <w:rFonts w:asciiTheme="majorHAnsi" w:eastAsia="Times New Roman" w:hAnsiTheme="majorHAnsi" w:cs="Times New Roman"/>
          <w:b/>
          <w:bCs/>
        </w:rPr>
        <w:t>В реализации образовательных программ с использованием сетевой формы наряду с организациями, осуществляющими образовательную деятельность, также могут участвовать</w:t>
      </w:r>
      <w:r w:rsidRPr="51930CCC">
        <w:rPr>
          <w:rFonts w:asciiTheme="majorHAnsi" w:eastAsia="Times New Roman" w:hAnsiTheme="majorHAnsi" w:cs="Times New Roman"/>
        </w:rPr>
        <w:t xml:space="preserve"> научные организации, медицинские организации, организации культуры, физкультурно-спортивные и </w:t>
      </w:r>
      <w:r w:rsidRPr="51930CCC">
        <w:rPr>
          <w:rFonts w:asciiTheme="majorHAnsi" w:eastAsia="Times New Roman" w:hAnsiTheme="majorHAnsi" w:cs="Times New Roman"/>
          <w:b/>
          <w:bCs/>
        </w:rPr>
        <w:t>иные организации, обладающие ресурсами, необходимыми для осуществления обучения</w:t>
      </w:r>
      <w:r w:rsidRPr="51930CCC">
        <w:rPr>
          <w:rFonts w:asciiTheme="majorHAnsi" w:eastAsia="Times New Roman" w:hAnsiTheme="majorHAnsi" w:cs="Times New Roman"/>
        </w:rPr>
        <w:t xml:space="preserve">, проведения учебной и производственной практики и осуществления иных видов учебной деятельности, </w:t>
      </w:r>
      <w:r w:rsidRPr="51930CCC">
        <w:rPr>
          <w:rFonts w:asciiTheme="majorHAnsi" w:eastAsia="Times New Roman" w:hAnsiTheme="majorHAnsi" w:cs="Times New Roman"/>
          <w:b/>
          <w:bCs/>
        </w:rPr>
        <w:t>предусмотренных соответствующей образовательной программой</w:t>
      </w:r>
      <w:r w:rsidRPr="51930CCC">
        <w:rPr>
          <w:rFonts w:asciiTheme="majorHAnsi" w:eastAsia="Times New Roman" w:hAnsiTheme="majorHAnsi" w:cs="Times New Roman"/>
        </w:rPr>
        <w:t>.</w:t>
      </w:r>
    </w:p>
    <w:p w14:paraId="38F295CF" w14:textId="4B650A6D" w:rsidR="00B176F5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  <w:b/>
          <w:bCs/>
        </w:rPr>
        <w:t>Использование сетевой формы реализации образовательных программ осуществляется на основании договора между организациями</w:t>
      </w:r>
      <w:r w:rsidRPr="51930CCC">
        <w:rPr>
          <w:rFonts w:asciiTheme="majorHAnsi" w:eastAsia="Times New Roman" w:hAnsiTheme="majorHAnsi" w:cs="Times New Roman"/>
        </w:rPr>
        <w:t xml:space="preserve">, указанными в части 1 настоящей статьи. Для организации реализации образовательных программ с использованием сетевой формы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программы. </w:t>
      </w:r>
    </w:p>
    <w:p w14:paraId="4D6A085B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  <w:b/>
          <w:bCs/>
        </w:rPr>
        <w:t>Статья 17.</w:t>
      </w:r>
      <w:r w:rsidRPr="51930CCC">
        <w:rPr>
          <w:rFonts w:asciiTheme="majorHAnsi" w:eastAsia="Times New Roman" w:hAnsiTheme="majorHAnsi" w:cs="Times New Roman"/>
        </w:rPr>
        <w:t xml:space="preserve"> Формы получения образования и формы обучения</w:t>
      </w:r>
    </w:p>
    <w:p w14:paraId="77CF62F2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</w:rPr>
        <w:t>В Российской Федерации образование может быть получено: в организациях, осуществляющих образовательную деятельность; вне организаций, осуществляющих образовательную деятельность (в форме семейного образования и самообразования).</w:t>
      </w:r>
    </w:p>
    <w:p w14:paraId="6A13E096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</w:rPr>
        <w:t xml:space="preserve">Обучение в организациях, осуществляющих образовательную деятельность, с учетом потребностей, возможностей личности и в зависимости от объема обязательных занятий педагогического работника с обучающимися осуществляется в </w:t>
      </w:r>
      <w:r w:rsidRPr="51930CCC">
        <w:rPr>
          <w:rFonts w:asciiTheme="majorHAnsi" w:eastAsia="Times New Roman" w:hAnsiTheme="majorHAnsi" w:cs="Times New Roman"/>
          <w:b/>
          <w:bCs/>
        </w:rPr>
        <w:t>очной, очно-заочной</w:t>
      </w:r>
      <w:r w:rsidRPr="51930CCC">
        <w:rPr>
          <w:rFonts w:asciiTheme="majorHAnsi" w:eastAsia="Times New Roman" w:hAnsiTheme="majorHAnsi" w:cs="Times New Roman"/>
        </w:rPr>
        <w:t xml:space="preserve"> или заочной форме.</w:t>
      </w:r>
    </w:p>
    <w:p w14:paraId="179BD24E" w14:textId="77777777" w:rsidR="00A73F5A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  <w:b/>
          <w:bCs/>
        </w:rPr>
        <w:t>Допускается сочетание различных</w:t>
      </w:r>
      <w:r w:rsidRPr="51930CCC">
        <w:rPr>
          <w:rFonts w:asciiTheme="majorHAnsi" w:eastAsia="Times New Roman" w:hAnsiTheme="majorHAnsi" w:cs="Times New Roman"/>
        </w:rPr>
        <w:t xml:space="preserve"> </w:t>
      </w:r>
      <w:r w:rsidRPr="51930CCC">
        <w:rPr>
          <w:rFonts w:asciiTheme="majorHAnsi" w:eastAsia="Times New Roman" w:hAnsiTheme="majorHAnsi" w:cs="Times New Roman"/>
          <w:b/>
          <w:bCs/>
        </w:rPr>
        <w:t>форм получения образования и</w:t>
      </w:r>
      <w:r w:rsidRPr="51930CCC">
        <w:rPr>
          <w:rFonts w:asciiTheme="majorHAnsi" w:eastAsia="Times New Roman" w:hAnsiTheme="majorHAnsi" w:cs="Times New Roman"/>
        </w:rPr>
        <w:t xml:space="preserve"> </w:t>
      </w:r>
      <w:r w:rsidRPr="51930CCC">
        <w:rPr>
          <w:rFonts w:asciiTheme="majorHAnsi" w:eastAsia="Times New Roman" w:hAnsiTheme="majorHAnsi" w:cs="Times New Roman"/>
          <w:b/>
          <w:bCs/>
        </w:rPr>
        <w:t>форм обучения</w:t>
      </w:r>
      <w:r w:rsidRPr="51930CCC">
        <w:rPr>
          <w:rFonts w:asciiTheme="majorHAnsi" w:eastAsia="Times New Roman" w:hAnsiTheme="majorHAnsi" w:cs="Times New Roman"/>
        </w:rPr>
        <w:t>.</w:t>
      </w:r>
    </w:p>
    <w:p w14:paraId="4FDFBED2" w14:textId="77777777" w:rsidR="00B176F5" w:rsidRPr="00A73F5A" w:rsidRDefault="51930CCC" w:rsidP="00560A48">
      <w:pPr>
        <w:shd w:val="clear" w:color="auto" w:fill="FFFFFF" w:themeFill="background1"/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  <w:r w:rsidRPr="51930CCC">
        <w:rPr>
          <w:rFonts w:asciiTheme="majorHAnsi" w:eastAsia="Times New Roman" w:hAnsiTheme="majorHAnsi" w:cs="Times New Roman"/>
          <w:b/>
          <w:bCs/>
        </w:rPr>
        <w:t xml:space="preserve">Формы обучения по </w:t>
      </w:r>
      <w:r w:rsidRPr="51930CCC">
        <w:rPr>
          <w:rFonts w:asciiTheme="majorHAnsi" w:eastAsia="Times New Roman" w:hAnsiTheme="majorHAnsi" w:cs="Times New Roman"/>
        </w:rPr>
        <w:t xml:space="preserve">дополнительным образовательным программам и </w:t>
      </w:r>
      <w:r w:rsidRPr="51930CCC">
        <w:rPr>
          <w:rFonts w:asciiTheme="majorHAnsi" w:eastAsia="Times New Roman" w:hAnsiTheme="majorHAnsi" w:cs="Times New Roman"/>
          <w:b/>
          <w:bCs/>
        </w:rPr>
        <w:t>основным программам профессионального обучения определяются организацией, осуществляющей образовательную деятельность, самостоятельно</w:t>
      </w:r>
      <w:r w:rsidRPr="51930CCC">
        <w:rPr>
          <w:rFonts w:asciiTheme="majorHAnsi" w:eastAsia="Times New Roman" w:hAnsiTheme="majorHAnsi" w:cs="Times New Roman"/>
        </w:rPr>
        <w:t>, если иное не установлено законодательством Российской Федерации.</w:t>
      </w:r>
    </w:p>
    <w:p w14:paraId="55A858E0" w14:textId="77777777" w:rsidR="001D4656" w:rsidRPr="00213B88" w:rsidRDefault="001D4656" w:rsidP="00560A48">
      <w:pPr>
        <w:tabs>
          <w:tab w:val="left" w:pos="1843"/>
        </w:tabs>
        <w:ind w:firstLine="709"/>
        <w:jc w:val="both"/>
        <w:rPr>
          <w:rFonts w:asciiTheme="majorHAnsi" w:eastAsia="Times New Roman" w:hAnsiTheme="majorHAnsi" w:cs="Times New Roman"/>
        </w:rPr>
      </w:pPr>
    </w:p>
    <w:p w14:paraId="36667A5E" w14:textId="77777777" w:rsidR="00A4332D" w:rsidRPr="00213B88" w:rsidRDefault="00A4332D" w:rsidP="00560A48">
      <w:pPr>
        <w:ind w:firstLine="709"/>
        <w:jc w:val="both"/>
        <w:rPr>
          <w:rFonts w:asciiTheme="majorHAnsi" w:hAnsiTheme="majorHAnsi"/>
        </w:rPr>
      </w:pPr>
    </w:p>
    <w:sectPr w:rsidR="00A4332D" w:rsidRPr="00213B88" w:rsidSect="00213B88">
      <w:pgSz w:w="11900" w:h="16840"/>
      <w:pgMar w:top="1134" w:right="112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1366B"/>
    <w:multiLevelType w:val="multilevel"/>
    <w:tmpl w:val="D13ED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6071F1"/>
    <w:multiLevelType w:val="multilevel"/>
    <w:tmpl w:val="2FC04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5736EA"/>
    <w:multiLevelType w:val="multilevel"/>
    <w:tmpl w:val="DFCA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E21AC7"/>
    <w:multiLevelType w:val="hybridMultilevel"/>
    <w:tmpl w:val="0F42B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2418A"/>
    <w:multiLevelType w:val="multilevel"/>
    <w:tmpl w:val="2FC04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717F2E"/>
    <w:multiLevelType w:val="hybridMultilevel"/>
    <w:tmpl w:val="A400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656"/>
    <w:rsid w:val="000C1E30"/>
    <w:rsid w:val="001D4656"/>
    <w:rsid w:val="00213B88"/>
    <w:rsid w:val="00281FC3"/>
    <w:rsid w:val="002B38ED"/>
    <w:rsid w:val="0036034A"/>
    <w:rsid w:val="003D79D0"/>
    <w:rsid w:val="0040365A"/>
    <w:rsid w:val="004D42CC"/>
    <w:rsid w:val="00560A48"/>
    <w:rsid w:val="0059115E"/>
    <w:rsid w:val="005F6F6F"/>
    <w:rsid w:val="00876289"/>
    <w:rsid w:val="00A4332D"/>
    <w:rsid w:val="00A73F5A"/>
    <w:rsid w:val="00B176F5"/>
    <w:rsid w:val="00C138C0"/>
    <w:rsid w:val="00D7695A"/>
    <w:rsid w:val="00E66EF7"/>
    <w:rsid w:val="00ED54AA"/>
    <w:rsid w:val="00F75DA2"/>
    <w:rsid w:val="5193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7EDE45"/>
  <w14:defaultImageDpi w14:val="300"/>
  <w15:docId w15:val="{5CAEB9FD-C875-44CE-9B39-CBFF83B3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D4656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D4656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4656"/>
    <w:rPr>
      <w:rFonts w:ascii="Times" w:hAnsi="Times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D4656"/>
    <w:rPr>
      <w:rFonts w:ascii="Times" w:hAnsi="Times"/>
      <w:b/>
      <w:bCs/>
    </w:rPr>
  </w:style>
  <w:style w:type="paragraph" w:styleId="a3">
    <w:name w:val="Normal (Web)"/>
    <w:basedOn w:val="a"/>
    <w:uiPriority w:val="99"/>
    <w:rsid w:val="001D4656"/>
    <w:pPr>
      <w:spacing w:before="100" w:beforeAutospacing="1" w:after="119"/>
    </w:pPr>
    <w:rPr>
      <w:rFonts w:ascii="Times" w:hAnsi="Times"/>
      <w:sz w:val="20"/>
      <w:szCs w:val="20"/>
    </w:rPr>
  </w:style>
  <w:style w:type="character" w:styleId="a4">
    <w:name w:val="Hyperlink"/>
    <w:basedOn w:val="a0"/>
    <w:uiPriority w:val="99"/>
    <w:unhideWhenUsed/>
    <w:rsid w:val="001D465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4656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4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sevruk</dc:creator>
  <cp:keywords/>
  <dc:description/>
  <cp:lastModifiedBy>Андрей</cp:lastModifiedBy>
  <cp:revision>11</cp:revision>
  <dcterms:created xsi:type="dcterms:W3CDTF">2018-04-16T09:05:00Z</dcterms:created>
  <dcterms:modified xsi:type="dcterms:W3CDTF">2018-04-20T08:54:00Z</dcterms:modified>
</cp:coreProperties>
</file>